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DD" w:rsidRDefault="00A70ED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0EDD" w:rsidRDefault="00A70EDD">
      <w:pPr>
        <w:pStyle w:val="ConsPlusNormal"/>
        <w:jc w:val="both"/>
        <w:outlineLvl w:val="0"/>
      </w:pPr>
    </w:p>
    <w:p w:rsidR="00A70EDD" w:rsidRDefault="00A70ED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удержании неустойки (штрафа, пени) при оплате по контракту и возврате обеспечения исполнения контракта.</w:t>
      </w:r>
    </w:p>
    <w:p w:rsidR="00A70EDD" w:rsidRDefault="00A70EDD">
      <w:pPr>
        <w:pStyle w:val="ConsPlusNormal"/>
        <w:jc w:val="both"/>
      </w:pPr>
    </w:p>
    <w:p w:rsidR="00A70EDD" w:rsidRDefault="00A70EDD">
      <w:pPr>
        <w:pStyle w:val="ConsPlusNormal"/>
        <w:ind w:firstLine="540"/>
        <w:jc w:val="both"/>
      </w:pPr>
      <w:r>
        <w:rPr>
          <w:b/>
        </w:rPr>
        <w:t>Ответ:</w:t>
      </w:r>
    </w:p>
    <w:p w:rsidR="00A70EDD" w:rsidRDefault="00A70EDD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A70EDD" w:rsidRDefault="00A70EDD">
      <w:pPr>
        <w:pStyle w:val="ConsPlusTitle"/>
        <w:jc w:val="center"/>
      </w:pPr>
    </w:p>
    <w:p w:rsidR="00A70EDD" w:rsidRDefault="00A70EDD">
      <w:pPr>
        <w:pStyle w:val="ConsPlusTitle"/>
        <w:jc w:val="center"/>
      </w:pPr>
      <w:r>
        <w:t>ПИСЬМО</w:t>
      </w:r>
    </w:p>
    <w:p w:rsidR="00A70EDD" w:rsidRDefault="00A70EDD">
      <w:pPr>
        <w:pStyle w:val="ConsPlusTitle"/>
        <w:jc w:val="center"/>
      </w:pPr>
      <w:r>
        <w:t>от 20 декабря 2019 г. N 24-03-07/</w:t>
      </w:r>
      <w:bookmarkStart w:id="0" w:name="_GoBack"/>
      <w:r>
        <w:t>1000017</w:t>
      </w:r>
      <w:bookmarkEnd w:id="0"/>
    </w:p>
    <w:p w:rsidR="00A70EDD" w:rsidRDefault="00A70EDD">
      <w:pPr>
        <w:pStyle w:val="ConsPlusNormal"/>
        <w:jc w:val="both"/>
      </w:pPr>
    </w:p>
    <w:p w:rsidR="00A70EDD" w:rsidRDefault="00A70EDD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удержания неустойки из цены контракта, сообщает следующее.</w:t>
      </w:r>
      <w:proofErr w:type="gramEnd"/>
    </w:p>
    <w:p w:rsidR="00A70EDD" w:rsidRDefault="00A70ED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A70EDD" w:rsidRDefault="00A70EDD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70EDD" w:rsidRDefault="00A70ED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полагаем необходимым отметить, что согласно </w:t>
      </w:r>
      <w:hyperlink r:id="rId8" w:history="1">
        <w:r>
          <w:rPr>
            <w:color w:val="0000FF"/>
          </w:rPr>
          <w:t>части 1 статьи 2</w:t>
        </w:r>
      </w:hyperlink>
      <w:r>
        <w:t xml:space="preserve">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РФ), Бюджетного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 и состоит из Закона N 44-ФЗ и других федеральных законов</w:t>
      </w:r>
      <w:proofErr w:type="gramEnd"/>
      <w:r>
        <w:t xml:space="preserve">, </w:t>
      </w:r>
      <w:proofErr w:type="gramStart"/>
      <w:r>
        <w:t>регулирующих</w:t>
      </w:r>
      <w:proofErr w:type="gramEnd"/>
      <w:r>
        <w:t xml:space="preserve"> отношения, указанные в </w:t>
      </w:r>
      <w:hyperlink r:id="rId12" w:history="1">
        <w:r>
          <w:rPr>
            <w:color w:val="0000FF"/>
          </w:rPr>
          <w:t>части 1 статьи 1</w:t>
        </w:r>
      </w:hyperlink>
      <w:r>
        <w:t xml:space="preserve"> Закона N 44-ФЗ.</w:t>
      </w:r>
    </w:p>
    <w:p w:rsidR="00A70EDD" w:rsidRDefault="00A70ED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A70EDD" w:rsidRDefault="00A70ED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части 4 статьи 34</w:t>
        </w:r>
      </w:hyperlink>
      <w:r>
        <w:t xml:space="preserve"> Закона N 44-ФЗ в контра</w:t>
      </w:r>
      <w:proofErr w:type="gramStart"/>
      <w:r>
        <w:t>кт вкл</w:t>
      </w:r>
      <w:proofErr w:type="gramEnd"/>
      <w: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A70EDD" w:rsidRDefault="00A70ED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частью 6 статьи 34</w:t>
        </w:r>
      </w:hyperlink>
      <w:r>
        <w:t xml:space="preserve"> Закона N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</w:t>
      </w:r>
      <w:r>
        <w:lastRenderedPageBreak/>
        <w:t>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A70EDD" w:rsidRDefault="00A70EDD">
      <w:pPr>
        <w:pStyle w:val="ConsPlusNormal"/>
        <w:spacing w:before="220"/>
        <w:ind w:firstLine="540"/>
        <w:jc w:val="both"/>
      </w:pPr>
      <w:r>
        <w:t xml:space="preserve">Таким образом, </w:t>
      </w:r>
      <w:proofErr w:type="gramStart"/>
      <w:r>
        <w:t xml:space="preserve">исходя из системного толкования положений </w:t>
      </w:r>
      <w:hyperlink r:id="rId16" w:history="1">
        <w:r>
          <w:rPr>
            <w:color w:val="0000FF"/>
          </w:rPr>
          <w:t>Закона</w:t>
        </w:r>
      </w:hyperlink>
      <w:r>
        <w:t xml:space="preserve"> N 44-ФЗ заказчик обязан</w:t>
      </w:r>
      <w:proofErr w:type="gramEnd"/>
      <w:r>
        <w:t xml:space="preserve">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A70EDD" w:rsidRDefault="00A70EDD">
      <w:pPr>
        <w:pStyle w:val="ConsPlusNormal"/>
        <w:spacing w:before="220"/>
        <w:ind w:firstLine="540"/>
        <w:jc w:val="both"/>
      </w:pPr>
      <w:r>
        <w:t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A70EDD" w:rsidRDefault="00A70EDD">
      <w:pPr>
        <w:pStyle w:val="ConsPlusNormal"/>
        <w:spacing w:before="220"/>
        <w:ind w:firstLine="540"/>
        <w:jc w:val="both"/>
      </w:pPr>
      <w:proofErr w:type="gramStart"/>
      <w:r>
        <w:t xml:space="preserve">Департамент отмечает, что в соответствии с позицией Верховного суда Российской Федерации, утвержденной Президиумом Верховного Суда Российской Федерации от 28 июня 2017 г. в </w:t>
      </w:r>
      <w:hyperlink r:id="rId17" w:history="1">
        <w:r>
          <w:rPr>
            <w:color w:val="0000FF"/>
          </w:rPr>
          <w:t>обзоре</w:t>
        </w:r>
      </w:hyperlink>
      <w:r>
        <w:t xml:space="preserve">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обеспечительный платеж удерживается заказчиком в размере, равном размеру имущественных</w:t>
      </w:r>
      <w:proofErr w:type="gramEnd"/>
      <w:r>
        <w:t xml:space="preserve"> требований заказчика к поставщику (подрядчику, исполнителю), если иное не предусмотрено контрактом.</w:t>
      </w:r>
    </w:p>
    <w:p w:rsidR="00A70EDD" w:rsidRDefault="00A70EDD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порядок удержания и возврата денежных средств, внесенных поставщиком (подрядчиком, исполнителем) в качестве обеспечения исполнения контракта, определяется в соответствии с документацией о закупке, контрактом и </w:t>
      </w:r>
      <w:hyperlink r:id="rId18" w:history="1">
        <w:r>
          <w:rPr>
            <w:color w:val="0000FF"/>
          </w:rPr>
          <w:t>ГК</w:t>
        </w:r>
      </w:hyperlink>
      <w:r>
        <w:t xml:space="preserve"> РФ.</w:t>
      </w:r>
    </w:p>
    <w:p w:rsidR="00A70EDD" w:rsidRDefault="00A70EDD">
      <w:pPr>
        <w:pStyle w:val="ConsPlusNormal"/>
        <w:spacing w:before="220"/>
        <w:ind w:firstLine="540"/>
        <w:jc w:val="both"/>
      </w:pPr>
      <w:r>
        <w:t xml:space="preserve">Вместе с тем Департамент обращает внимание, что в отношении уплаты неустойки кредитору - государственному заказчику необходимо иметь в виду, что согласно положениям </w:t>
      </w:r>
      <w:hyperlink r:id="rId19" w:history="1">
        <w:r>
          <w:rPr>
            <w:color w:val="0000FF"/>
          </w:rPr>
          <w:t>статьи 41</w:t>
        </w:r>
      </w:hyperlink>
      <w:r>
        <w:t xml:space="preserve"> Бюджетного кодекса Российской Федерации (далее - Бюджетный кодекс) средства от применения мер гражданско-правовой ответственности относятся к неналоговым доходам бюджетов бюджетной системы Российской Федерации.</w:t>
      </w:r>
    </w:p>
    <w:p w:rsidR="00A70EDD" w:rsidRDefault="00A70EDD">
      <w:pPr>
        <w:pStyle w:val="ConsPlusNormal"/>
        <w:spacing w:before="220"/>
        <w:ind w:firstLine="540"/>
        <w:jc w:val="both"/>
      </w:pPr>
      <w:r>
        <w:t xml:space="preserve">При этом платежи, являющиеся источниками формирования доходов бюджетов бюджетной системы Российской Федерации, согласно нормам </w:t>
      </w:r>
      <w:hyperlink r:id="rId20" w:history="1">
        <w:r>
          <w:rPr>
            <w:color w:val="0000FF"/>
          </w:rPr>
          <w:t>статьи 40</w:t>
        </w:r>
      </w:hyperlink>
      <w:r>
        <w:t xml:space="preserve"> Бюджетного кодекса,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Федерации.</w:t>
      </w:r>
    </w:p>
    <w:p w:rsidR="00A70EDD" w:rsidRDefault="00A70EDD">
      <w:pPr>
        <w:pStyle w:val="ConsPlusNormal"/>
        <w:jc w:val="both"/>
      </w:pPr>
    </w:p>
    <w:p w:rsidR="00A70EDD" w:rsidRDefault="00A70EDD">
      <w:pPr>
        <w:pStyle w:val="ConsPlusNormal"/>
        <w:jc w:val="right"/>
      </w:pPr>
      <w:r>
        <w:t>Заместитель директора Департамента</w:t>
      </w:r>
    </w:p>
    <w:p w:rsidR="00A70EDD" w:rsidRDefault="00A70EDD">
      <w:pPr>
        <w:pStyle w:val="ConsPlusNormal"/>
        <w:jc w:val="right"/>
      </w:pPr>
      <w:r>
        <w:t>Д.А.ГОТОВЦЕВ</w:t>
      </w:r>
    </w:p>
    <w:p w:rsidR="00A70EDD" w:rsidRDefault="00A70EDD">
      <w:pPr>
        <w:pStyle w:val="ConsPlusNormal"/>
      </w:pPr>
      <w:r>
        <w:t>20.12.2019</w:t>
      </w:r>
    </w:p>
    <w:p w:rsidR="00A70EDD" w:rsidRDefault="00A70EDD">
      <w:pPr>
        <w:pStyle w:val="ConsPlusNormal"/>
        <w:jc w:val="both"/>
      </w:pPr>
    </w:p>
    <w:p w:rsidR="00A70EDD" w:rsidRDefault="00A70EDD">
      <w:pPr>
        <w:pStyle w:val="ConsPlusNormal"/>
        <w:jc w:val="both"/>
      </w:pPr>
    </w:p>
    <w:p w:rsidR="00A70EDD" w:rsidRDefault="00A70E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085" w:rsidRDefault="002B7085"/>
    <w:sectPr w:rsidR="002B7085" w:rsidSect="009E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DD"/>
    <w:rsid w:val="002B7085"/>
    <w:rsid w:val="00A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EB644C4AB3E0FDBC7C17172CE3885F678DCBA80F17674C4CA021135A2238DB9FEB549AE66D1EECB9C0D4287CF1796DD9D1ED4D7E43D023B3w8L" TargetMode="External"/><Relationship Id="rId13" Type="http://schemas.openxmlformats.org/officeDocument/2006/relationships/hyperlink" Target="consultantplus://offline/ref=35EB644C4AB3E0FDBC7C17172CE3885F678DCBA80F17674C4CA021135A2238DB9FEB549AE46D19E5EE9AC42C35A67471D9CBF34B6043BDw0L" TargetMode="External"/><Relationship Id="rId18" Type="http://schemas.openxmlformats.org/officeDocument/2006/relationships/hyperlink" Target="consultantplus://offline/ref=35EB644C4AB3E0FDBC7C17172CE3885F678DCFAF0E1D674C4CA021135A2238DB8DEB0C96E46D00EEBED582793ABAw4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5EB644C4AB3E0FDBC7C17172CE3885F678DC9A3081E674C4CA021135A2238DB9FEB549AE66D1BEEB3C0D4287CF1796DD9D1ED4D7E43D023B3w8L" TargetMode="External"/><Relationship Id="rId12" Type="http://schemas.openxmlformats.org/officeDocument/2006/relationships/hyperlink" Target="consultantplus://offline/ref=35EB644C4AB3E0FDBC7C17172CE3885F678DCBA80F17674C4CA021135A2238DB9FEB549AE66D1EEFBAC0D4287CF1796DD9D1ED4D7E43D023B3w8L" TargetMode="External"/><Relationship Id="rId17" Type="http://schemas.openxmlformats.org/officeDocument/2006/relationships/hyperlink" Target="consultantplus://offline/ref=35EB644C4AB3E0FDBC7C17172CE3885F668EC7A30D19674C4CA021135A2238DB9FEB549AE66D1CE7B2C0D4287CF1796DD9D1ED4D7E43D023B3w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EB644C4AB3E0FDBC7C17172CE3885F678DCBA80F17674C4CA021135A2238DB8DEB0C96E46D00EEBED582793ABAw4L" TargetMode="External"/><Relationship Id="rId20" Type="http://schemas.openxmlformats.org/officeDocument/2006/relationships/hyperlink" Target="consultantplus://offline/ref=35EB644C4AB3E0FDBC7C17172CE3885F678CC9AC031E674C4CA021135A2238DB9FEB549AE46D19E5EE9AC42C35A67471D9CBF34B6043BDw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EB644C4AB3E0FDBC7C17172CE3885F678DCBA80F17674C4CA021135A2238DB8DEB0C96E46D00EEBED582793ABAw4L" TargetMode="External"/><Relationship Id="rId11" Type="http://schemas.openxmlformats.org/officeDocument/2006/relationships/hyperlink" Target="consultantplus://offline/ref=35EB644C4AB3E0FDBC7C17172CE3885F678CC9AC031E674C4CA021135A2238DB8DEB0C96E46D00EEBED582793ABAw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5EB644C4AB3E0FDBC7C17172CE3885F678DCBA80F17674C4CA021135A2238DB9FEB549AE66C19EFBDC0D4287CF1796DD9D1ED4D7E43D023B3w8L" TargetMode="External"/><Relationship Id="rId10" Type="http://schemas.openxmlformats.org/officeDocument/2006/relationships/hyperlink" Target="consultantplus://offline/ref=35EB644C4AB3E0FDBC7C17172CE3885F678DCFAF0E1D674C4CA021135A2238DB8DEB0C96E46D00EEBED582793ABAw4L" TargetMode="External"/><Relationship Id="rId19" Type="http://schemas.openxmlformats.org/officeDocument/2006/relationships/hyperlink" Target="consultantplus://offline/ref=35EB644C4AB3E0FDBC7C17172CE3885F678CC9AC031E674C4CA021135A2238DB9FEB549AE46C17E5EE9AC42C35A67471D9CBF34B6043BDw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EB644C4AB3E0FDBC7C17172CE3885F6687C8AE0048304E1DF52F16527262CB89A25B9BF86D1AF0B8CB82B7w9L" TargetMode="External"/><Relationship Id="rId14" Type="http://schemas.openxmlformats.org/officeDocument/2006/relationships/hyperlink" Target="consultantplus://offline/ref=35EB644C4AB3E0FDBC7C17172CE3885F678DCBA80F17674C4CA021135A2238DB9FEB549AE66D1AEEBEC0D4287CF1796DD9D1ED4D7E43D023B3w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2020-04-20T11:48:00Z</dcterms:created>
  <dcterms:modified xsi:type="dcterms:W3CDTF">2020-04-20T11:48:00Z</dcterms:modified>
</cp:coreProperties>
</file>